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3E6" w:rsidRDefault="00E96BCD">
      <w:r>
        <w:rPr>
          <w:b/>
          <w:sz w:val="28"/>
          <w:szCs w:val="28"/>
        </w:rPr>
        <w:t>Probability, Statistics, and Trigonometry (PST)</w:t>
      </w:r>
      <w:r w:rsidR="00485E05">
        <w:rPr>
          <w:b/>
          <w:sz w:val="28"/>
          <w:szCs w:val="28"/>
        </w:rPr>
        <w:t xml:space="preserve"> – Semester 1</w:t>
      </w:r>
    </w:p>
    <w:p w:rsidR="00B643E6" w:rsidRDefault="00E96BCD">
      <w:r>
        <w:t>Mr. Scott Paa</w:t>
      </w:r>
    </w:p>
    <w:p w:rsidR="00B643E6" w:rsidRDefault="005A7204">
      <w:hyperlink r:id="rId5">
        <w:r w:rsidR="00E96BCD">
          <w:rPr>
            <w:color w:val="0000FF"/>
            <w:u w:val="single"/>
          </w:rPr>
          <w:t>spaa@dwby.k12.mn.us</w:t>
        </w:r>
      </w:hyperlink>
      <w:hyperlink r:id="rId6"/>
    </w:p>
    <w:p w:rsidR="00B643E6" w:rsidRDefault="005A7204">
      <w:hyperlink r:id="rId7"/>
    </w:p>
    <w:p w:rsidR="00B643E6" w:rsidRDefault="00E96BCD">
      <w:r>
        <w:t>Welcome to Probability, Statistics, and Trigonometry</w:t>
      </w:r>
      <w:r w:rsidR="00485E05">
        <w:t xml:space="preserve"> – Semester 1</w:t>
      </w:r>
      <w:r>
        <w:t>! I am so excited that we get to work together this year! I hope we can have a very fun and productive year learning together.</w:t>
      </w:r>
    </w:p>
    <w:p w:rsidR="00B643E6" w:rsidRDefault="00485E05">
      <w:r>
        <w:rPr>
          <w:noProof/>
        </w:rPr>
        <mc:AlternateContent>
          <mc:Choice Requires="wps">
            <w:drawing>
              <wp:anchor distT="0" distB="0" distL="114300" distR="114300" simplePos="0" relativeHeight="251659264" behindDoc="0" locked="0" layoutInCell="1" allowOverlap="1" wp14:anchorId="4B55D792" wp14:editId="373BD8E0">
                <wp:simplePos x="0" y="0"/>
                <wp:positionH relativeFrom="column">
                  <wp:posOffset>3400425</wp:posOffset>
                </wp:positionH>
                <wp:positionV relativeFrom="paragraph">
                  <wp:posOffset>67944</wp:posOffset>
                </wp:positionV>
                <wp:extent cx="2857500" cy="1666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66875"/>
                        </a:xfrm>
                        <a:prstGeom prst="rect">
                          <a:avLst/>
                        </a:prstGeom>
                        <a:solidFill>
                          <a:srgbClr val="FFFFFF"/>
                        </a:solidFill>
                        <a:ln w="9525">
                          <a:noFill/>
                          <a:miter lim="800000"/>
                          <a:headEnd/>
                          <a:tailEnd/>
                        </a:ln>
                      </wps:spPr>
                      <wps:txbx>
                        <w:txbxContent>
                          <w:p w:rsidR="00485E05" w:rsidRDefault="00485E05" w:rsidP="00485E05">
                            <w:pPr>
                              <w:rPr>
                                <w:b/>
                                <w:u w:val="single"/>
                              </w:rPr>
                            </w:pPr>
                            <w:r w:rsidRPr="00485E05">
                              <w:rPr>
                                <w:b/>
                                <w:u w:val="single"/>
                              </w:rPr>
                              <w:t>Important Dates</w:t>
                            </w:r>
                          </w:p>
                          <w:p w:rsidR="0006254B" w:rsidRDefault="0006254B" w:rsidP="00485E05">
                            <w:r>
                              <w:t>September 16</w:t>
                            </w:r>
                            <w:r w:rsidR="00485E05" w:rsidRPr="00485E05">
                              <w:rPr>
                                <w:vertAlign w:val="superscript"/>
                              </w:rPr>
                              <w:t>th</w:t>
                            </w:r>
                            <w:r w:rsidR="00485E05">
                              <w:t xml:space="preserve"> – Ch. 1 Test</w:t>
                            </w:r>
                          </w:p>
                          <w:p w:rsidR="00485E05" w:rsidRDefault="0006254B" w:rsidP="00485E05">
                            <w:r>
                              <w:t>October 14</w:t>
                            </w:r>
                            <w:r w:rsidR="00485E05" w:rsidRPr="00485E05">
                              <w:rPr>
                                <w:vertAlign w:val="superscript"/>
                              </w:rPr>
                              <w:t>th</w:t>
                            </w:r>
                            <w:r w:rsidR="00485E05">
                              <w:t xml:space="preserve"> – Ch. 2 Test</w:t>
                            </w:r>
                          </w:p>
                          <w:p w:rsidR="00485E05" w:rsidRDefault="00127467" w:rsidP="00485E05">
                            <w:r>
                              <w:t>November 4</w:t>
                            </w:r>
                            <w:r w:rsidR="00E96BCD" w:rsidRPr="00E96BCD">
                              <w:rPr>
                                <w:vertAlign w:val="superscript"/>
                              </w:rPr>
                              <w:t>th</w:t>
                            </w:r>
                            <w:r w:rsidR="00E96BCD">
                              <w:t xml:space="preserve"> – Ch. 3 Test</w:t>
                            </w:r>
                          </w:p>
                          <w:p w:rsidR="00E96BCD" w:rsidRDefault="00127467" w:rsidP="00485E05">
                            <w:r>
                              <w:t>December 2</w:t>
                            </w:r>
                            <w:r>
                              <w:rPr>
                                <w:vertAlign w:val="superscript"/>
                              </w:rPr>
                              <w:t>n</w:t>
                            </w:r>
                            <w:r w:rsidR="00E96BCD" w:rsidRPr="00E96BCD">
                              <w:rPr>
                                <w:vertAlign w:val="superscript"/>
                              </w:rPr>
                              <w:t>d</w:t>
                            </w:r>
                            <w:r>
                              <w:t xml:space="preserve"> – Ch. 4 Test</w:t>
                            </w:r>
                          </w:p>
                          <w:p w:rsidR="00E96BCD" w:rsidRDefault="00127467" w:rsidP="00485E05">
                            <w:r>
                              <w:t>December 22</w:t>
                            </w:r>
                            <w:r w:rsidRPr="00127467">
                              <w:rPr>
                                <w:vertAlign w:val="superscript"/>
                              </w:rPr>
                              <w:t>nd</w:t>
                            </w:r>
                            <w:r>
                              <w:t xml:space="preserve"> – Ch. 7</w:t>
                            </w:r>
                            <w:r w:rsidR="00E96BCD">
                              <w:t xml:space="preserve"> Test</w:t>
                            </w:r>
                          </w:p>
                          <w:p w:rsidR="00127467" w:rsidRDefault="00127467" w:rsidP="00485E05">
                            <w:r>
                              <w:t>January 6</w:t>
                            </w:r>
                            <w:r w:rsidRPr="00127467">
                              <w:rPr>
                                <w:vertAlign w:val="superscript"/>
                              </w:rPr>
                              <w:t>th</w:t>
                            </w:r>
                            <w:r>
                              <w:t xml:space="preserve"> – Project #1 Due Date</w:t>
                            </w:r>
                            <w:r>
                              <w:br/>
                              <w:t>January 13</w:t>
                            </w:r>
                            <w:r w:rsidRPr="00127467">
                              <w:rPr>
                                <w:vertAlign w:val="superscript"/>
                              </w:rPr>
                              <w:t>th</w:t>
                            </w:r>
                            <w:r>
                              <w:t xml:space="preserve"> – Project #2 Due Date</w:t>
                            </w:r>
                          </w:p>
                          <w:p w:rsidR="00127467" w:rsidRDefault="00127467" w:rsidP="00485E05">
                            <w:r>
                              <w:t>January 19</w:t>
                            </w:r>
                            <w:r w:rsidRPr="00127467">
                              <w:rPr>
                                <w:vertAlign w:val="superscript"/>
                              </w:rPr>
                              <w:t>th</w:t>
                            </w:r>
                            <w:r>
                              <w:t xml:space="preserve"> and 20</w:t>
                            </w:r>
                            <w:r w:rsidRPr="00127467">
                              <w:rPr>
                                <w:vertAlign w:val="superscript"/>
                              </w:rPr>
                              <w:t>th</w:t>
                            </w:r>
                            <w:r>
                              <w:t xml:space="preserve"> – Semester 1 Final</w:t>
                            </w:r>
                          </w:p>
                          <w:p w:rsidR="00E96BCD" w:rsidRPr="00485E05" w:rsidRDefault="00E96BCD" w:rsidP="00485E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5D792" id="_x0000_t202" coordsize="21600,21600" o:spt="202" path="m,l,21600r21600,l21600,xe">
                <v:stroke joinstyle="miter"/>
                <v:path gradientshapeok="t" o:connecttype="rect"/>
              </v:shapetype>
              <v:shape id="Text Box 2" o:spid="_x0000_s1026" type="#_x0000_t202" style="position:absolute;margin-left:267.75pt;margin-top:5.35pt;width:2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nO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" stroked="f">
                <v:textbox>
                  <w:txbxContent>
                    <w:p w:rsidR="00485E05" w:rsidRDefault="00485E05" w:rsidP="00485E05">
                      <w:pPr>
                        <w:rPr>
                          <w:b/>
                          <w:u w:val="single"/>
                        </w:rPr>
                      </w:pPr>
                      <w:r w:rsidRPr="00485E05">
                        <w:rPr>
                          <w:b/>
                          <w:u w:val="single"/>
                        </w:rPr>
                        <w:t>Important Dates</w:t>
                      </w:r>
                    </w:p>
                    <w:p w:rsidR="0006254B" w:rsidRDefault="0006254B" w:rsidP="00485E05">
                      <w:r>
                        <w:t>September 16</w:t>
                      </w:r>
                      <w:r w:rsidR="00485E05" w:rsidRPr="00485E05">
                        <w:rPr>
                          <w:vertAlign w:val="superscript"/>
                        </w:rPr>
                        <w:t>th</w:t>
                      </w:r>
                      <w:r w:rsidR="00485E05">
                        <w:t xml:space="preserve"> – Ch. 1 Test</w:t>
                      </w:r>
                    </w:p>
                    <w:p w:rsidR="00485E05" w:rsidRDefault="0006254B" w:rsidP="00485E05">
                      <w:r>
                        <w:t>October 14</w:t>
                      </w:r>
                      <w:r w:rsidR="00485E05" w:rsidRPr="00485E05">
                        <w:rPr>
                          <w:vertAlign w:val="superscript"/>
                        </w:rPr>
                        <w:t>th</w:t>
                      </w:r>
                      <w:r w:rsidR="00485E05">
                        <w:t xml:space="preserve"> – Ch. 2 Test</w:t>
                      </w:r>
                    </w:p>
                    <w:p w:rsidR="00485E05" w:rsidRDefault="00127467" w:rsidP="00485E05">
                      <w:r>
                        <w:t>November 4</w:t>
                      </w:r>
                      <w:r w:rsidR="00E96BCD" w:rsidRPr="00E96BCD">
                        <w:rPr>
                          <w:vertAlign w:val="superscript"/>
                        </w:rPr>
                        <w:t>th</w:t>
                      </w:r>
                      <w:r w:rsidR="00E96BCD">
                        <w:t xml:space="preserve"> – Ch. 3 Test</w:t>
                      </w:r>
                    </w:p>
                    <w:p w:rsidR="00E96BCD" w:rsidRDefault="00127467" w:rsidP="00485E05">
                      <w:r>
                        <w:t>December 2</w:t>
                      </w:r>
                      <w:r>
                        <w:rPr>
                          <w:vertAlign w:val="superscript"/>
                        </w:rPr>
                        <w:t>n</w:t>
                      </w:r>
                      <w:r w:rsidR="00E96BCD" w:rsidRPr="00E96BCD">
                        <w:rPr>
                          <w:vertAlign w:val="superscript"/>
                        </w:rPr>
                        <w:t>d</w:t>
                      </w:r>
                      <w:r>
                        <w:t xml:space="preserve"> – Ch. 4 Test</w:t>
                      </w:r>
                    </w:p>
                    <w:p w:rsidR="00E96BCD" w:rsidRDefault="00127467" w:rsidP="00485E05">
                      <w:r>
                        <w:t>December 22</w:t>
                      </w:r>
                      <w:r w:rsidRPr="00127467">
                        <w:rPr>
                          <w:vertAlign w:val="superscript"/>
                        </w:rPr>
                        <w:t>nd</w:t>
                      </w:r>
                      <w:r>
                        <w:t xml:space="preserve"> – Ch. 7</w:t>
                      </w:r>
                      <w:r w:rsidR="00E96BCD">
                        <w:t xml:space="preserve"> Test</w:t>
                      </w:r>
                    </w:p>
                    <w:p w:rsidR="00127467" w:rsidRDefault="00127467" w:rsidP="00485E05">
                      <w:r>
                        <w:t>January 6</w:t>
                      </w:r>
                      <w:r w:rsidRPr="00127467">
                        <w:rPr>
                          <w:vertAlign w:val="superscript"/>
                        </w:rPr>
                        <w:t>th</w:t>
                      </w:r>
                      <w:r>
                        <w:t xml:space="preserve"> – Project #1 Due Date</w:t>
                      </w:r>
                      <w:r>
                        <w:br/>
                        <w:t>January 13</w:t>
                      </w:r>
                      <w:r w:rsidRPr="00127467">
                        <w:rPr>
                          <w:vertAlign w:val="superscript"/>
                        </w:rPr>
                        <w:t>th</w:t>
                      </w:r>
                      <w:r>
                        <w:t xml:space="preserve"> – Project #2 Due Date</w:t>
                      </w:r>
                    </w:p>
                    <w:p w:rsidR="00127467" w:rsidRDefault="00127467" w:rsidP="00485E05">
                      <w:r>
                        <w:t>January 19</w:t>
                      </w:r>
                      <w:r w:rsidRPr="00127467">
                        <w:rPr>
                          <w:vertAlign w:val="superscript"/>
                        </w:rPr>
                        <w:t>th</w:t>
                      </w:r>
                      <w:r>
                        <w:t xml:space="preserve"> and 20</w:t>
                      </w:r>
                      <w:r w:rsidRPr="00127467">
                        <w:rPr>
                          <w:vertAlign w:val="superscript"/>
                        </w:rPr>
                        <w:t>th</w:t>
                      </w:r>
                      <w:r>
                        <w:t xml:space="preserve"> – Semester 1 Final</w:t>
                      </w:r>
                    </w:p>
                    <w:p w:rsidR="00E96BCD" w:rsidRPr="00485E05" w:rsidRDefault="00E96BCD" w:rsidP="00485E05"/>
                  </w:txbxContent>
                </v:textbox>
              </v:shape>
            </w:pict>
          </mc:Fallback>
        </mc:AlternateContent>
      </w:r>
    </w:p>
    <w:p w:rsidR="00B643E6" w:rsidRDefault="00E96BCD">
      <w:r>
        <w:rPr>
          <w:b/>
        </w:rPr>
        <w:t>Topics Co</w:t>
      </w:r>
      <w:r w:rsidR="00485E05">
        <w:rPr>
          <w:b/>
        </w:rPr>
        <w:t>vered Throughout the Semester</w:t>
      </w:r>
      <w:r>
        <w:rPr>
          <w:b/>
        </w:rPr>
        <w:t>:</w:t>
      </w:r>
    </w:p>
    <w:p w:rsidR="00B643E6" w:rsidRDefault="00E96BCD">
      <w:r>
        <w:t>-Trigonometric Functions</w:t>
      </w:r>
    </w:p>
    <w:p w:rsidR="00485E05" w:rsidRDefault="00485E05">
      <w:r>
        <w:t>-Angle Relationships and Similar Triangles</w:t>
      </w:r>
    </w:p>
    <w:p w:rsidR="00B643E6" w:rsidRDefault="00E96BCD">
      <w:r>
        <w:t>-Acute Angles and Right Triangles</w:t>
      </w:r>
    </w:p>
    <w:p w:rsidR="00B643E6" w:rsidRDefault="00E96BCD">
      <w:r>
        <w:t>-Radian Measure and Circular Functions</w:t>
      </w:r>
    </w:p>
    <w:p w:rsidR="00B643E6" w:rsidRDefault="00E96BCD">
      <w:r>
        <w:t>-Graphs of Circular Functions</w:t>
      </w:r>
    </w:p>
    <w:p w:rsidR="00127467" w:rsidRDefault="00E96BCD">
      <w:r>
        <w:t>-Trigonometric Identities</w:t>
      </w:r>
    </w:p>
    <w:p w:rsidR="00127467" w:rsidRDefault="00127467">
      <w:r>
        <w:t>-Law of Sines and Cosines</w:t>
      </w:r>
    </w:p>
    <w:p w:rsidR="00B643E6" w:rsidRDefault="00B643E6"/>
    <w:p w:rsidR="00B643E6" w:rsidRDefault="00E96BCD">
      <w:r>
        <w:rPr>
          <w:b/>
        </w:rPr>
        <w:t>Our class objectives are:</w:t>
      </w:r>
    </w:p>
    <w:p w:rsidR="00B643E6" w:rsidRDefault="00E96BCD">
      <w:r>
        <w:t>-to improve all math skills necessary for future mathematics courses</w:t>
      </w:r>
    </w:p>
    <w:p w:rsidR="00B643E6" w:rsidRDefault="00E96BCD">
      <w:r>
        <w:t>-to prepare for both the MCA and ACT standardized tests</w:t>
      </w:r>
    </w:p>
    <w:p w:rsidR="00B643E6" w:rsidRDefault="00E96BCD">
      <w:r>
        <w:t>-to be actively involved in discussions by investigating selected math topics in groups, and then sharing the results with the entire class</w:t>
      </w:r>
    </w:p>
    <w:p w:rsidR="00B643E6" w:rsidRDefault="00B643E6"/>
    <w:p w:rsidR="00B643E6" w:rsidRDefault="00E96BCD">
      <w:r>
        <w:rPr>
          <w:b/>
        </w:rPr>
        <w:t>You are expected to bring to class each day:</w:t>
      </w:r>
    </w:p>
    <w:p w:rsidR="00B643E6" w:rsidRDefault="00E96BCD">
      <w:r>
        <w:t>-pencil</w:t>
      </w:r>
    </w:p>
    <w:p w:rsidR="00B643E6" w:rsidRDefault="00E96BCD">
      <w:r>
        <w:t>-notebook and assignments</w:t>
      </w:r>
    </w:p>
    <w:p w:rsidR="00B643E6" w:rsidRDefault="00E96BCD">
      <w:r>
        <w:t>-</w:t>
      </w:r>
      <w:r w:rsidR="00485E05">
        <w:t xml:space="preserve">scientific </w:t>
      </w:r>
      <w:r>
        <w:t xml:space="preserve">calculator </w:t>
      </w:r>
      <w:r>
        <w:rPr>
          <w:b/>
        </w:rPr>
        <w:t>(CELLPHONES DO NOT COUNT)</w:t>
      </w:r>
    </w:p>
    <w:p w:rsidR="00B643E6" w:rsidRDefault="00E96BCD">
      <w:r>
        <w:t>-student planner</w:t>
      </w:r>
    </w:p>
    <w:p w:rsidR="00B643E6" w:rsidRDefault="00B643E6"/>
    <w:p w:rsidR="00B643E6" w:rsidRDefault="00E96BCD">
      <w:r>
        <w:rPr>
          <w:b/>
        </w:rPr>
        <w:t>Grades will be calcula</w:t>
      </w:r>
      <w:r w:rsidR="00EB016F">
        <w:rPr>
          <w:b/>
        </w:rPr>
        <w:t>ted according to the following</w:t>
      </w:r>
      <w:r>
        <w:rPr>
          <w:b/>
        </w:rPr>
        <w:t xml:space="preserve"> grading scale:</w:t>
      </w:r>
    </w:p>
    <w:p w:rsidR="00485E05" w:rsidRDefault="00127467" w:rsidP="00485E05">
      <w:r>
        <w:t>98</w:t>
      </w:r>
      <w:r w:rsidR="00FE27BA">
        <w:t>-100%</w:t>
      </w:r>
      <w:r w:rsidR="00FE27BA">
        <w:tab/>
        <w:t>A</w:t>
      </w:r>
      <w:r w:rsidR="00FE27BA">
        <w:tab/>
      </w:r>
      <w:r w:rsidR="00FE27BA">
        <w:tab/>
      </w:r>
      <w:r w:rsidR="00FE27BA">
        <w:tab/>
        <w:t>82-84</w:t>
      </w:r>
      <w:r w:rsidR="00485E05">
        <w:t>%</w:t>
      </w:r>
      <w:r w:rsidR="00485E05">
        <w:tab/>
        <w:t>C</w:t>
      </w:r>
    </w:p>
    <w:p w:rsidR="00485E05" w:rsidRDefault="00FE27BA" w:rsidP="00485E05">
      <w:r>
        <w:t>94-97%</w:t>
      </w:r>
      <w:r>
        <w:tab/>
        <w:t>A-</w:t>
      </w:r>
      <w:r>
        <w:tab/>
      </w:r>
      <w:r>
        <w:tab/>
      </w:r>
      <w:r>
        <w:tab/>
        <w:t>80-81</w:t>
      </w:r>
      <w:r w:rsidR="00485E05">
        <w:t>%</w:t>
      </w:r>
      <w:r w:rsidR="00485E05">
        <w:tab/>
        <w:t>C-</w:t>
      </w:r>
    </w:p>
    <w:p w:rsidR="00485E05" w:rsidRDefault="00FE27BA" w:rsidP="00485E05">
      <w:r>
        <w:t>92-93%</w:t>
      </w:r>
      <w:r>
        <w:tab/>
        <w:t>B+</w:t>
      </w:r>
      <w:r>
        <w:tab/>
      </w:r>
      <w:r>
        <w:tab/>
      </w:r>
      <w:r>
        <w:tab/>
        <w:t>78-79%</w:t>
      </w:r>
      <w:r>
        <w:tab/>
        <w:t>D+</w:t>
      </w:r>
    </w:p>
    <w:p w:rsidR="00485E05" w:rsidRDefault="00FE27BA" w:rsidP="00485E05">
      <w:r>
        <w:t>89-91</w:t>
      </w:r>
      <w:r w:rsidR="00485E05">
        <w:t>%</w:t>
      </w:r>
      <w:r w:rsidR="00485E05">
        <w:tab/>
        <w:t>B</w:t>
      </w:r>
      <w:r w:rsidR="00485E05">
        <w:tab/>
      </w:r>
      <w:r w:rsidR="00485E05">
        <w:tab/>
      </w:r>
      <w:r w:rsidR="00485E05">
        <w:tab/>
      </w:r>
      <w:r>
        <w:t>75-77%</w:t>
      </w:r>
      <w:r>
        <w:tab/>
        <w:t>D</w:t>
      </w:r>
    </w:p>
    <w:p w:rsidR="00485E05" w:rsidRDefault="00FE27BA" w:rsidP="00485E05">
      <w:r>
        <w:t>87-88</w:t>
      </w:r>
      <w:r w:rsidR="00485E05">
        <w:t>%</w:t>
      </w:r>
      <w:r w:rsidR="00485E05">
        <w:tab/>
        <w:t>B-</w:t>
      </w:r>
      <w:r w:rsidR="00485E05">
        <w:tab/>
      </w:r>
      <w:r w:rsidR="00485E05">
        <w:tab/>
      </w:r>
      <w:r w:rsidR="00485E05">
        <w:tab/>
      </w:r>
      <w:r>
        <w:t>0-74%</w:t>
      </w:r>
      <w:r>
        <w:tab/>
      </w:r>
      <w:r>
        <w:tab/>
        <w:t>F</w:t>
      </w:r>
    </w:p>
    <w:p w:rsidR="00B643E6" w:rsidRDefault="00FE27BA" w:rsidP="00485E05">
      <w:r>
        <w:t>85-86</w:t>
      </w:r>
      <w:r w:rsidR="00485E05">
        <w:t>%</w:t>
      </w:r>
      <w:r w:rsidR="00485E05">
        <w:tab/>
        <w:t>C+</w:t>
      </w:r>
      <w:r w:rsidR="00485E05">
        <w:tab/>
      </w:r>
    </w:p>
    <w:p w:rsidR="00485E05" w:rsidRDefault="00485E05" w:rsidP="00485E05"/>
    <w:p w:rsidR="00B643E6" w:rsidRDefault="00E96BCD">
      <w:r>
        <w:rPr>
          <w:b/>
        </w:rPr>
        <w:t>Grading Breakdown:</w:t>
      </w:r>
    </w:p>
    <w:p w:rsidR="00B643E6" w:rsidRDefault="00FA4557">
      <w:pPr>
        <w:numPr>
          <w:ilvl w:val="0"/>
          <w:numId w:val="1"/>
        </w:numPr>
        <w:ind w:hanging="360"/>
      </w:pPr>
      <w:r>
        <w:t>Tests (35</w:t>
      </w:r>
      <w:r w:rsidR="00E96BCD">
        <w:t>%)</w:t>
      </w:r>
    </w:p>
    <w:p w:rsidR="00B643E6" w:rsidRDefault="00127467">
      <w:pPr>
        <w:numPr>
          <w:ilvl w:val="0"/>
          <w:numId w:val="1"/>
        </w:numPr>
        <w:ind w:hanging="360"/>
      </w:pPr>
      <w:r>
        <w:t>Quizzes (20</w:t>
      </w:r>
      <w:r w:rsidR="00E96BCD">
        <w:t>%)</w:t>
      </w:r>
    </w:p>
    <w:p w:rsidR="00B643E6" w:rsidRDefault="00FA4557">
      <w:pPr>
        <w:numPr>
          <w:ilvl w:val="0"/>
          <w:numId w:val="1"/>
        </w:numPr>
        <w:ind w:hanging="360"/>
      </w:pPr>
      <w:r>
        <w:t>Homework (15</w:t>
      </w:r>
      <w:r w:rsidR="00E96BCD">
        <w:t>%)</w:t>
      </w:r>
    </w:p>
    <w:p w:rsidR="00127467" w:rsidRDefault="00127467">
      <w:pPr>
        <w:numPr>
          <w:ilvl w:val="0"/>
          <w:numId w:val="1"/>
        </w:numPr>
        <w:ind w:hanging="360"/>
      </w:pPr>
      <w:r>
        <w:t>Projects (10%)</w:t>
      </w:r>
    </w:p>
    <w:p w:rsidR="00485E05" w:rsidRDefault="00127467">
      <w:pPr>
        <w:numPr>
          <w:ilvl w:val="0"/>
          <w:numId w:val="1"/>
        </w:numPr>
        <w:ind w:hanging="360"/>
      </w:pPr>
      <w:r>
        <w:t>Semester 1 Final (20</w:t>
      </w:r>
      <w:r w:rsidR="00485E05">
        <w:t>%)</w:t>
      </w:r>
    </w:p>
    <w:p w:rsidR="00B643E6" w:rsidRDefault="00B643E6"/>
    <w:p w:rsidR="00B643E6" w:rsidRDefault="00B643E6"/>
    <w:p w:rsidR="00FA4557" w:rsidRDefault="00FA4557"/>
    <w:p w:rsidR="00B643E6" w:rsidRDefault="00B643E6"/>
    <w:p w:rsidR="00485E05" w:rsidRDefault="00485E05"/>
    <w:p w:rsidR="00B643E6" w:rsidRDefault="00E96BCD">
      <w:r>
        <w:rPr>
          <w:b/>
        </w:rPr>
        <w:t>Homework Policy:</w:t>
      </w:r>
    </w:p>
    <w:p w:rsidR="00E96BCD" w:rsidRPr="00E96BCD" w:rsidRDefault="00FE27BA" w:rsidP="00E96BCD">
      <w:pPr>
        <w:rPr>
          <w:sz w:val="20"/>
          <w:szCs w:val="20"/>
        </w:rPr>
      </w:pPr>
      <w:r>
        <w:rPr>
          <w:sz w:val="20"/>
          <w:szCs w:val="20"/>
        </w:rPr>
        <w:t>Homework will be worth 15</w:t>
      </w:r>
      <w:r w:rsidR="00E96BCD" w:rsidRPr="00E96BCD">
        <w:rPr>
          <w:sz w:val="20"/>
          <w:szCs w:val="20"/>
        </w:rPr>
        <w:t>% of the student’s final grade. Homework does not show what you know. Tests are the time to show that you have learned the material and understood it. Tests will follow the homework almost exactly, which means if you do the homework and understand it, you should do well on the test. Cheating on homework assignments will not be tolerated. Not asking for help is not the same as not receiving help. Students must ask questions and come in for help if they need assistance.</w:t>
      </w:r>
    </w:p>
    <w:p w:rsidR="00B643E6" w:rsidRDefault="00B643E6"/>
    <w:p w:rsidR="00B643E6" w:rsidRDefault="00E96BCD">
      <w:r>
        <w:rPr>
          <w:b/>
        </w:rPr>
        <w:t>Behavior and Participation:</w:t>
      </w:r>
    </w:p>
    <w:p w:rsidR="00B643E6" w:rsidRPr="00FE27BA" w:rsidRDefault="00FE27BA">
      <w:pPr>
        <w:rPr>
          <w:sz w:val="20"/>
          <w:szCs w:val="20"/>
        </w:rPr>
      </w:pPr>
      <w:r w:rsidRPr="00363506">
        <w:rPr>
          <w:sz w:val="20"/>
          <w:szCs w:val="20"/>
        </w:rPr>
        <w:t xml:space="preserve">Active discussions and participation is a key aspect of mathematics. There isn’t always one concrete solution and solutions may contain errors. This means that students must respect each other and me during discussions. </w:t>
      </w:r>
      <w:r>
        <w:rPr>
          <w:sz w:val="20"/>
          <w:szCs w:val="20"/>
        </w:rPr>
        <w:t>Conversation takes math from a boring, can’t wait to be done with it subject to an intriguing, fascinating subject. Please feel free to join in during a discussion.</w:t>
      </w:r>
    </w:p>
    <w:p w:rsidR="00E96BCD" w:rsidRDefault="00E96BCD"/>
    <w:p w:rsidR="00E96BCD" w:rsidRDefault="00E96BCD" w:rsidP="00E96BCD">
      <w:pPr>
        <w:rPr>
          <w:sz w:val="20"/>
          <w:szCs w:val="20"/>
        </w:rPr>
      </w:pPr>
      <w:r>
        <w:rPr>
          <w:b/>
          <w:sz w:val="20"/>
          <w:szCs w:val="20"/>
        </w:rPr>
        <w:t xml:space="preserve">Website Information: </w:t>
      </w:r>
      <w:hyperlink r:id="rId8" w:history="1">
        <w:r w:rsidRPr="00B578F2">
          <w:rPr>
            <w:rStyle w:val="Hyperlink"/>
            <w:sz w:val="20"/>
            <w:szCs w:val="20"/>
          </w:rPr>
          <w:t>http://dbmathpaa.weebly.com</w:t>
        </w:r>
      </w:hyperlink>
    </w:p>
    <w:p w:rsidR="00E96BCD" w:rsidRPr="00E32F30" w:rsidRDefault="00E96BCD" w:rsidP="00E96BCD">
      <w:pPr>
        <w:rPr>
          <w:sz w:val="20"/>
          <w:szCs w:val="20"/>
        </w:rPr>
      </w:pPr>
      <w:r>
        <w:rPr>
          <w:sz w:val="20"/>
          <w:szCs w:val="20"/>
        </w:rPr>
        <w:t xml:space="preserve">Weekly information will be posted on the website prior to the beginning of each week. This will include due dates, quizzes, and test dates. For extra assistance on assignments or questions about material discussed during class, there will be a link on my website where you can go and reserve a time to get help. This help opportunity will be before school starting at 7:45am and after school. </w:t>
      </w:r>
    </w:p>
    <w:p w:rsidR="00E96BCD" w:rsidRDefault="00E96BCD"/>
    <w:p w:rsidR="00B643E6" w:rsidRDefault="00B643E6"/>
    <w:p w:rsidR="00B643E6" w:rsidRDefault="00E96BCD">
      <w:r>
        <w:rPr>
          <w:b/>
        </w:rPr>
        <w:t>Important Notes:</w:t>
      </w:r>
    </w:p>
    <w:p w:rsidR="00B643E6" w:rsidRDefault="00E96BCD">
      <w:r>
        <w:rPr>
          <w:b/>
        </w:rPr>
        <w:t>**If a student misses a review day before a test but was previously informed about the test’s scheduled date, then the student is accountable for taking the test during the scheduled test day.</w:t>
      </w:r>
    </w:p>
    <w:p w:rsidR="00B643E6" w:rsidRDefault="00B643E6"/>
    <w:p w:rsidR="00B643E6" w:rsidRDefault="00E96BCD">
      <w:r>
        <w:rPr>
          <w:b/>
        </w:rPr>
        <w:t>Cell Phone Policy:</w:t>
      </w:r>
    </w:p>
    <w:p w:rsidR="00B643E6" w:rsidRDefault="00E96BCD">
      <w:r>
        <w:rPr>
          <w:b/>
        </w:rPr>
        <w:t>**Dawson-Boyd High School allows students the opportunity to use electronic devices between classes (texting only) and in the commons during lunch. However, in my classroom students will NOT be able to use their cellphones unless I instruct them to do so. Cell phones will not be allowed to be used as calculators because of misuse and cheating. Consequences will follow the same procedure as written in the handbook.</w:t>
      </w:r>
    </w:p>
    <w:p w:rsidR="00B643E6" w:rsidRDefault="00B643E6"/>
    <w:p w:rsidR="00B643E6" w:rsidRDefault="00E96BCD">
      <w:r>
        <w:t>If you have any questions, please contact me via email or at 507-276-4832 before 8:00 a.m. or after 3:00 p.m. any school day.</w:t>
      </w:r>
    </w:p>
    <w:p w:rsidR="00B643E6" w:rsidRDefault="00E96BCD">
      <w:r>
        <w:rPr>
          <w:b/>
        </w:rPr>
        <w:t>________________________________________________________________________</w:t>
      </w:r>
    </w:p>
    <w:p w:rsidR="00B643E6" w:rsidRDefault="00B643E6"/>
    <w:p w:rsidR="00B643E6" w:rsidRDefault="00B643E6"/>
    <w:p w:rsidR="00B643E6" w:rsidRDefault="00B643E6"/>
    <w:p w:rsidR="00B643E6" w:rsidRDefault="00B643E6"/>
    <w:p w:rsidR="00B643E6" w:rsidRDefault="00E96BCD">
      <w:r>
        <w:t>We have read and understand the information stated above concerning our PST class.</w:t>
      </w:r>
    </w:p>
    <w:p w:rsidR="00B643E6" w:rsidRDefault="00B643E6"/>
    <w:p w:rsidR="00B643E6" w:rsidRDefault="00B643E6"/>
    <w:p w:rsidR="00B643E6" w:rsidRDefault="00B643E6"/>
    <w:p w:rsidR="00B643E6" w:rsidRDefault="00B643E6"/>
    <w:p w:rsidR="00B643E6" w:rsidRDefault="00E96BCD">
      <w:r>
        <w:t>_______________________________</w:t>
      </w:r>
      <w:r>
        <w:tab/>
        <w:t xml:space="preserve">        ________________________________</w:t>
      </w:r>
    </w:p>
    <w:p w:rsidR="00B643E6" w:rsidRDefault="00E96BCD">
      <w:r>
        <w:t>(Student Signature)</w:t>
      </w:r>
      <w:r>
        <w:tab/>
      </w:r>
      <w:r>
        <w:tab/>
      </w:r>
      <w:r>
        <w:tab/>
      </w:r>
      <w:r>
        <w:tab/>
        <w:t xml:space="preserve">        (Parent/Guardian Signature)</w:t>
      </w:r>
      <w:r>
        <w:tab/>
      </w:r>
      <w:bookmarkStart w:id="0" w:name="_GoBack"/>
      <w:bookmarkEnd w:id="0"/>
    </w:p>
    <w:sectPr w:rsidR="00B643E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50913"/>
    <w:multiLevelType w:val="hybridMultilevel"/>
    <w:tmpl w:val="AE3E34F6"/>
    <w:lvl w:ilvl="0" w:tplc="A0E648F8">
      <w:start w:val="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3E27"/>
    <w:multiLevelType w:val="hybridMultilevel"/>
    <w:tmpl w:val="324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D5CDF"/>
    <w:multiLevelType w:val="multilevel"/>
    <w:tmpl w:val="29D8CA2A"/>
    <w:lvl w:ilvl="0">
      <w:start w:val="78"/>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643E6"/>
    <w:rsid w:val="0006254B"/>
    <w:rsid w:val="00127467"/>
    <w:rsid w:val="00485E05"/>
    <w:rsid w:val="005A7204"/>
    <w:rsid w:val="00B643E6"/>
    <w:rsid w:val="00E96BCD"/>
    <w:rsid w:val="00EB016F"/>
    <w:rsid w:val="00FA4557"/>
    <w:rsid w:val="00FE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F382-DAF5-4AE1-A3C1-EDF0B282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5E05"/>
    <w:rPr>
      <w:rFonts w:ascii="Tahoma" w:hAnsi="Tahoma" w:cs="Tahoma"/>
      <w:sz w:val="16"/>
      <w:szCs w:val="16"/>
    </w:rPr>
  </w:style>
  <w:style w:type="character" w:customStyle="1" w:styleId="BalloonTextChar">
    <w:name w:val="Balloon Text Char"/>
    <w:basedOn w:val="DefaultParagraphFont"/>
    <w:link w:val="BalloonText"/>
    <w:uiPriority w:val="99"/>
    <w:semiHidden/>
    <w:rsid w:val="00485E05"/>
    <w:rPr>
      <w:rFonts w:ascii="Tahoma" w:hAnsi="Tahoma" w:cs="Tahoma"/>
      <w:sz w:val="16"/>
      <w:szCs w:val="16"/>
    </w:rPr>
  </w:style>
  <w:style w:type="paragraph" w:styleId="ListParagraph">
    <w:name w:val="List Paragraph"/>
    <w:basedOn w:val="Normal"/>
    <w:uiPriority w:val="34"/>
    <w:qFormat/>
    <w:rsid w:val="00485E05"/>
    <w:pPr>
      <w:ind w:left="720"/>
      <w:contextualSpacing/>
    </w:pPr>
  </w:style>
  <w:style w:type="character" w:styleId="Hyperlink">
    <w:name w:val="Hyperlink"/>
    <w:rsid w:val="00E96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mathpaa.weebly.com" TargetMode="External"/><Relationship Id="rId3" Type="http://schemas.openxmlformats.org/officeDocument/2006/relationships/settings" Target="settings.xml"/><Relationship Id="rId7" Type="http://schemas.openxmlformats.org/officeDocument/2006/relationships/hyperlink" Target="mailto:spaa@dwby.k12.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a@dwby.k12.mn.us" TargetMode="External"/><Relationship Id="rId5" Type="http://schemas.openxmlformats.org/officeDocument/2006/relationships/hyperlink" Target="mailto:spaa@dwby.k12.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Paa</dc:creator>
  <cp:lastModifiedBy>Scott Paa</cp:lastModifiedBy>
  <cp:revision>5</cp:revision>
  <cp:lastPrinted>2016-08-24T21:14:00Z</cp:lastPrinted>
  <dcterms:created xsi:type="dcterms:W3CDTF">2015-08-26T19:49:00Z</dcterms:created>
  <dcterms:modified xsi:type="dcterms:W3CDTF">2016-08-24T23:19:00Z</dcterms:modified>
</cp:coreProperties>
</file>